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18FA2" w14:textId="03AB08DF" w:rsidR="006108FB" w:rsidRPr="003A4F47" w:rsidRDefault="006108FB" w:rsidP="006108FB">
      <w:pPr>
        <w:jc w:val="center"/>
        <w:rPr>
          <w:rFonts w:ascii="Arial" w:hAnsi="Arial" w:cs="Arial"/>
          <w:b/>
          <w:i/>
          <w:sz w:val="28"/>
          <w:szCs w:val="28"/>
        </w:rPr>
      </w:pPr>
      <w:r w:rsidRPr="003A4F47">
        <w:rPr>
          <w:rFonts w:ascii="Arial" w:hAnsi="Arial" w:cs="Arial"/>
          <w:b/>
          <w:i/>
          <w:sz w:val="28"/>
          <w:szCs w:val="28"/>
        </w:rPr>
        <w:t xml:space="preserve">Bestätigung </w:t>
      </w:r>
      <w:proofErr w:type="spellStart"/>
      <w:r w:rsidRPr="003A4F47">
        <w:rPr>
          <w:rFonts w:ascii="Arial" w:hAnsi="Arial" w:cs="Arial"/>
          <w:b/>
          <w:i/>
          <w:sz w:val="28"/>
          <w:szCs w:val="28"/>
        </w:rPr>
        <w:t>i.S.d</w:t>
      </w:r>
      <w:proofErr w:type="spellEnd"/>
      <w:r w:rsidRPr="003A4F47">
        <w:rPr>
          <w:rFonts w:ascii="Arial" w:hAnsi="Arial" w:cs="Arial"/>
          <w:b/>
          <w:i/>
          <w:sz w:val="28"/>
          <w:szCs w:val="28"/>
        </w:rPr>
        <w:t xml:space="preserve">. § </w:t>
      </w:r>
      <w:r w:rsidR="00F400C7">
        <w:rPr>
          <w:rFonts w:ascii="Arial" w:hAnsi="Arial" w:cs="Arial"/>
          <w:b/>
          <w:i/>
          <w:sz w:val="28"/>
          <w:szCs w:val="28"/>
        </w:rPr>
        <w:t>6</w:t>
      </w:r>
      <w:r w:rsidRPr="003A4F47">
        <w:rPr>
          <w:rFonts w:ascii="Arial" w:hAnsi="Arial" w:cs="Arial"/>
          <w:b/>
          <w:i/>
          <w:sz w:val="28"/>
          <w:szCs w:val="28"/>
        </w:rPr>
        <w:t xml:space="preserve"> der Verordnung</w:t>
      </w:r>
    </w:p>
    <w:p w14:paraId="100031AA" w14:textId="3FAADB71" w:rsidR="006108FB" w:rsidRPr="003A4F47" w:rsidRDefault="006108FB" w:rsidP="006108FB">
      <w:pPr>
        <w:jc w:val="center"/>
        <w:rPr>
          <w:rFonts w:ascii="Arial" w:hAnsi="Arial" w:cs="Arial"/>
          <w:b/>
          <w:i/>
          <w:sz w:val="28"/>
          <w:szCs w:val="28"/>
        </w:rPr>
      </w:pPr>
      <w:r w:rsidRPr="003A4F47">
        <w:rPr>
          <w:rFonts w:ascii="Arial" w:hAnsi="Arial" w:cs="Arial"/>
          <w:b/>
          <w:i/>
          <w:sz w:val="28"/>
          <w:szCs w:val="28"/>
        </w:rPr>
        <w:t>vom 15.03.2020 (BGB</w:t>
      </w:r>
      <w:r w:rsidR="00F400C7">
        <w:rPr>
          <w:rFonts w:ascii="Arial" w:hAnsi="Arial" w:cs="Arial"/>
          <w:b/>
          <w:i/>
          <w:sz w:val="28"/>
          <w:szCs w:val="28"/>
        </w:rPr>
        <w:t xml:space="preserve">l. </w:t>
      </w:r>
      <w:r w:rsidRPr="003A4F47">
        <w:rPr>
          <w:rFonts w:ascii="Arial" w:hAnsi="Arial" w:cs="Arial"/>
          <w:b/>
          <w:i/>
          <w:sz w:val="28"/>
          <w:szCs w:val="28"/>
        </w:rPr>
        <w:t>II</w:t>
      </w:r>
      <w:r w:rsidR="00F400C7">
        <w:rPr>
          <w:rFonts w:ascii="Arial" w:hAnsi="Arial" w:cs="Arial"/>
          <w:b/>
          <w:i/>
          <w:sz w:val="28"/>
          <w:szCs w:val="28"/>
        </w:rPr>
        <w:t xml:space="preserve"> Nr.</w:t>
      </w:r>
      <w:r w:rsidRPr="003A4F47">
        <w:rPr>
          <w:rFonts w:ascii="Arial" w:hAnsi="Arial" w:cs="Arial"/>
          <w:b/>
          <w:i/>
          <w:sz w:val="28"/>
          <w:szCs w:val="28"/>
        </w:rPr>
        <w:t xml:space="preserve"> 98/2020)</w:t>
      </w:r>
      <w:r w:rsidR="00F400C7">
        <w:rPr>
          <w:rFonts w:ascii="Arial" w:hAnsi="Arial" w:cs="Arial"/>
          <w:b/>
          <w:i/>
          <w:sz w:val="28"/>
          <w:szCs w:val="28"/>
        </w:rPr>
        <w:t>, zuletzt geändert durch BGBl. II Nr. 108/2020</w:t>
      </w:r>
    </w:p>
    <w:p w14:paraId="727E0B50" w14:textId="77777777" w:rsidR="006108FB" w:rsidRDefault="006108FB" w:rsidP="006108FB">
      <w:pPr>
        <w:rPr>
          <w:rFonts w:ascii="Arial" w:hAnsi="Arial" w:cs="Arial"/>
        </w:rPr>
      </w:pPr>
    </w:p>
    <w:p w14:paraId="688503FB" w14:textId="77777777" w:rsidR="006108FB" w:rsidRDefault="006108FB" w:rsidP="006108FB">
      <w:pPr>
        <w:rPr>
          <w:rFonts w:ascii="Arial" w:hAnsi="Arial" w:cs="Arial"/>
        </w:rPr>
      </w:pPr>
    </w:p>
    <w:p w14:paraId="51F6A134" w14:textId="77777777" w:rsidR="006108FB" w:rsidRDefault="006108FB" w:rsidP="006108FB">
      <w:pPr>
        <w:rPr>
          <w:rFonts w:ascii="Arial" w:hAnsi="Arial" w:cs="Arial"/>
        </w:rPr>
      </w:pPr>
    </w:p>
    <w:p w14:paraId="7D932CBE" w14:textId="77777777" w:rsidR="006108FB" w:rsidRDefault="006108FB" w:rsidP="006108FB">
      <w:pPr>
        <w:jc w:val="both"/>
        <w:rPr>
          <w:rFonts w:ascii="Arial" w:hAnsi="Arial" w:cs="Arial"/>
        </w:rPr>
      </w:pPr>
      <w:r>
        <w:rPr>
          <w:rFonts w:ascii="Arial" w:hAnsi="Arial" w:cs="Arial"/>
        </w:rPr>
        <w:t xml:space="preserve">Ich bestätige </w:t>
      </w:r>
      <w:proofErr w:type="spellStart"/>
      <w:r>
        <w:rPr>
          <w:rFonts w:ascii="Arial" w:hAnsi="Arial" w:cs="Arial"/>
        </w:rPr>
        <w:t>hiemit</w:t>
      </w:r>
      <w:proofErr w:type="spellEnd"/>
      <w:r>
        <w:rPr>
          <w:rFonts w:ascii="Arial" w:hAnsi="Arial" w:cs="Arial"/>
        </w:rPr>
        <w:t xml:space="preserve">, dass </w:t>
      </w:r>
    </w:p>
    <w:p w14:paraId="12286199" w14:textId="77777777" w:rsidR="006108FB" w:rsidRDefault="006108FB" w:rsidP="006108FB">
      <w:pPr>
        <w:jc w:val="both"/>
        <w:rPr>
          <w:rFonts w:ascii="Arial" w:hAnsi="Arial" w:cs="Arial"/>
        </w:rPr>
      </w:pPr>
    </w:p>
    <w:p w14:paraId="3234E5B4" w14:textId="77777777" w:rsidR="006108FB" w:rsidRDefault="006108FB" w:rsidP="006108FB">
      <w:pPr>
        <w:jc w:val="center"/>
        <w:rPr>
          <w:rFonts w:ascii="Arial" w:hAnsi="Arial" w:cs="Arial"/>
          <w:b/>
          <w:i/>
        </w:rPr>
      </w:pPr>
      <w:r>
        <w:rPr>
          <w:rFonts w:ascii="Arial" w:hAnsi="Arial" w:cs="Arial"/>
          <w:b/>
          <w:i/>
        </w:rPr>
        <w:t>Frau/</w:t>
      </w:r>
      <w:proofErr w:type="gramStart"/>
      <w:r>
        <w:rPr>
          <w:rFonts w:ascii="Arial" w:hAnsi="Arial" w:cs="Arial"/>
          <w:b/>
          <w:i/>
        </w:rPr>
        <w:t>Herr  …</w:t>
      </w:r>
      <w:proofErr w:type="gramEnd"/>
      <w:r>
        <w:rPr>
          <w:rFonts w:ascii="Arial" w:hAnsi="Arial" w:cs="Arial"/>
          <w:b/>
          <w:i/>
        </w:rPr>
        <w:t>……….</w:t>
      </w:r>
      <w:r w:rsidRPr="004C2753">
        <w:rPr>
          <w:rFonts w:ascii="Arial" w:hAnsi="Arial" w:cs="Arial"/>
          <w:b/>
          <w:i/>
        </w:rPr>
        <w:t xml:space="preserve">, geboren am </w:t>
      </w:r>
      <w:r>
        <w:rPr>
          <w:rFonts w:ascii="Arial" w:hAnsi="Arial" w:cs="Arial"/>
          <w:b/>
          <w:i/>
        </w:rPr>
        <w:t>……….</w:t>
      </w:r>
    </w:p>
    <w:p w14:paraId="325CE9EE" w14:textId="77777777" w:rsidR="006108FB" w:rsidRPr="004C2753" w:rsidRDefault="006108FB" w:rsidP="006108FB">
      <w:pPr>
        <w:jc w:val="center"/>
        <w:rPr>
          <w:rFonts w:ascii="Arial" w:hAnsi="Arial" w:cs="Arial"/>
          <w:b/>
          <w:i/>
        </w:rPr>
      </w:pPr>
      <w:r w:rsidRPr="004C2753">
        <w:rPr>
          <w:rFonts w:ascii="Arial" w:hAnsi="Arial" w:cs="Arial"/>
          <w:b/>
          <w:i/>
        </w:rPr>
        <w:t xml:space="preserve">wohnhaft </w:t>
      </w:r>
      <w:r>
        <w:rPr>
          <w:rFonts w:ascii="Arial" w:hAnsi="Arial" w:cs="Arial"/>
          <w:b/>
          <w:i/>
        </w:rPr>
        <w:t>…………., …………….</w:t>
      </w:r>
    </w:p>
    <w:p w14:paraId="31872A80" w14:textId="77777777" w:rsidR="006108FB" w:rsidRDefault="006108FB" w:rsidP="006108FB">
      <w:pPr>
        <w:jc w:val="both"/>
        <w:rPr>
          <w:rFonts w:ascii="Arial" w:hAnsi="Arial" w:cs="Arial"/>
        </w:rPr>
      </w:pPr>
    </w:p>
    <w:p w14:paraId="29763E94" w14:textId="77777777" w:rsidR="006108FB" w:rsidRDefault="006108FB" w:rsidP="006108FB">
      <w:pPr>
        <w:jc w:val="both"/>
        <w:rPr>
          <w:rFonts w:ascii="Arial" w:hAnsi="Arial" w:cs="Arial"/>
        </w:rPr>
      </w:pPr>
      <w:r>
        <w:rPr>
          <w:rFonts w:ascii="Arial" w:hAnsi="Arial" w:cs="Arial"/>
        </w:rPr>
        <w:t xml:space="preserve">in meiner Kanzlei als Dienstnehmer beschäftigt ist. </w:t>
      </w:r>
    </w:p>
    <w:p w14:paraId="384B7195" w14:textId="77777777" w:rsidR="006108FB" w:rsidRDefault="006108FB" w:rsidP="006108FB">
      <w:pPr>
        <w:jc w:val="both"/>
        <w:rPr>
          <w:rFonts w:ascii="Arial" w:hAnsi="Arial" w:cs="Arial"/>
        </w:rPr>
      </w:pPr>
    </w:p>
    <w:p w14:paraId="41513559" w14:textId="77777777" w:rsidR="006108FB" w:rsidRDefault="006108FB" w:rsidP="006108FB">
      <w:pPr>
        <w:jc w:val="both"/>
        <w:rPr>
          <w:rFonts w:ascii="Arial" w:hAnsi="Arial" w:cs="Arial"/>
        </w:rPr>
      </w:pPr>
      <w:r>
        <w:rPr>
          <w:rFonts w:ascii="Arial" w:hAnsi="Arial" w:cs="Arial"/>
        </w:rPr>
        <w:t xml:space="preserve">Rechtsanwaltskanzleien erbringen Dienstleistungen im Zusammenhang mit der Rechtspflege. Sie sind daher gemäß § 2 Z 15 der Verordnung des Bundesministers für Soziales, Gesundheit, Pflege und Konsumentenschutz betreffend vorläufige Maßnahmen zur Verhinderung der Verbreitung von COVID-19 vom Verbot der Erbringung oder Inanspruchnahme von Dienstleistungen ausgenommen. </w:t>
      </w:r>
    </w:p>
    <w:p w14:paraId="63787777" w14:textId="77777777" w:rsidR="006108FB" w:rsidRDefault="006108FB" w:rsidP="006108FB">
      <w:pPr>
        <w:jc w:val="both"/>
        <w:rPr>
          <w:rFonts w:ascii="Arial" w:hAnsi="Arial" w:cs="Arial"/>
        </w:rPr>
      </w:pPr>
    </w:p>
    <w:p w14:paraId="1F8BEBCC" w14:textId="1A002966" w:rsidR="006108FB" w:rsidRDefault="006108FB" w:rsidP="006108FB">
      <w:pPr>
        <w:jc w:val="both"/>
        <w:rPr>
          <w:rFonts w:ascii="Arial" w:hAnsi="Arial" w:cs="Arial"/>
        </w:rPr>
      </w:pPr>
      <w:r>
        <w:rPr>
          <w:rFonts w:ascii="Arial" w:hAnsi="Arial" w:cs="Arial"/>
        </w:rPr>
        <w:t>Weiters hat der Bundesminister für Soziales, Gesundheit, Pflege und Konsumentenschutz mit Verordnung vom 15.03.2020</w:t>
      </w:r>
      <w:r w:rsidR="00F400C7">
        <w:rPr>
          <w:rFonts w:ascii="Arial" w:hAnsi="Arial" w:cs="Arial"/>
        </w:rPr>
        <w:t>, zuletzt geändert durch BGBl. II Nr. 108/2020,</w:t>
      </w:r>
      <w:r>
        <w:rPr>
          <w:rFonts w:ascii="Arial" w:hAnsi="Arial" w:cs="Arial"/>
        </w:rPr>
        <w:t xml:space="preserve"> festgelegt, dass das Betreten öffentlicher Orte ausnahmsweise erlaubt ist, wenn dies für berufliche Zwecke erforderlich ist (§ 2</w:t>
      </w:r>
      <w:bookmarkStart w:id="0" w:name="_GoBack"/>
      <w:bookmarkEnd w:id="0"/>
      <w:r>
        <w:rPr>
          <w:rFonts w:ascii="Arial" w:hAnsi="Arial" w:cs="Arial"/>
        </w:rPr>
        <w:t xml:space="preserve"> Z 4 der Verordnung vom 15.03.2020). </w:t>
      </w:r>
    </w:p>
    <w:p w14:paraId="55E1A33C" w14:textId="77777777" w:rsidR="006108FB" w:rsidRDefault="006108FB" w:rsidP="006108FB">
      <w:pPr>
        <w:jc w:val="both"/>
        <w:rPr>
          <w:rFonts w:ascii="Arial" w:hAnsi="Arial" w:cs="Arial"/>
        </w:rPr>
      </w:pPr>
    </w:p>
    <w:p w14:paraId="4C40227E" w14:textId="77777777" w:rsidR="006108FB" w:rsidRDefault="006108FB" w:rsidP="006108FB">
      <w:pPr>
        <w:jc w:val="both"/>
        <w:rPr>
          <w:rFonts w:ascii="Arial" w:hAnsi="Arial" w:cs="Arial"/>
        </w:rPr>
      </w:pPr>
      <w:r>
        <w:rPr>
          <w:rFonts w:ascii="Arial" w:hAnsi="Arial" w:cs="Arial"/>
        </w:rPr>
        <w:t>Frau/Herr …………… ist daher aufgrund der zitierten gesetzlichen bzw. verordnungsmäßigen Ausnahmebestimmungen berechtigt, zum Zwecke der Erbringung von Dienstleistungen im Zusammenhang mit der Rechtspflege sich von ihrem Wohnort in ………</w:t>
      </w:r>
      <w:proofErr w:type="gramStart"/>
      <w:r>
        <w:rPr>
          <w:rFonts w:ascii="Arial" w:hAnsi="Arial" w:cs="Arial"/>
        </w:rPr>
        <w:t>…….</w:t>
      </w:r>
      <w:proofErr w:type="gramEnd"/>
      <w:r>
        <w:rPr>
          <w:rFonts w:ascii="Arial" w:hAnsi="Arial" w:cs="Arial"/>
        </w:rPr>
        <w:t>. zum Kanzleisitz ………………………, zu begeben.</w:t>
      </w:r>
    </w:p>
    <w:p w14:paraId="5378129D" w14:textId="77777777" w:rsidR="006108FB" w:rsidRDefault="006108FB" w:rsidP="006108FB">
      <w:pPr>
        <w:jc w:val="both"/>
        <w:rPr>
          <w:rFonts w:ascii="Arial" w:hAnsi="Arial" w:cs="Arial"/>
        </w:rPr>
      </w:pPr>
    </w:p>
    <w:p w14:paraId="406EFEE1" w14:textId="77777777" w:rsidR="006108FB" w:rsidRDefault="006108FB" w:rsidP="006108FB">
      <w:pPr>
        <w:jc w:val="both"/>
        <w:rPr>
          <w:rFonts w:ascii="Arial" w:hAnsi="Arial" w:cs="Arial"/>
        </w:rPr>
      </w:pPr>
      <w:r>
        <w:rPr>
          <w:rFonts w:ascii="Arial" w:hAnsi="Arial" w:cs="Arial"/>
        </w:rPr>
        <w:t xml:space="preserve">Sie/Er ist weiters berechtigt, sich im Rahmen der Erbringung von Dienstleistungen im Zusammenhang mit der Rechtspflege auch zu Mandanten an deren Wohnsitz zu begeben, um dort unaufschiebbare Dienstleistungen im Zusammenhang mit der Rechtspflege, beispielsweise die Errichtung von Testamenten, Vorsorgevollmachten und Patientenverfügungen vornehmen zu können. </w:t>
      </w:r>
    </w:p>
    <w:p w14:paraId="7D34E283" w14:textId="77777777" w:rsidR="006108FB" w:rsidRDefault="006108FB" w:rsidP="006108FB">
      <w:pPr>
        <w:jc w:val="both"/>
        <w:rPr>
          <w:rFonts w:ascii="Arial" w:hAnsi="Arial" w:cs="Arial"/>
        </w:rPr>
      </w:pPr>
    </w:p>
    <w:p w14:paraId="70E2C78E" w14:textId="77777777" w:rsidR="006108FB" w:rsidRDefault="006108FB" w:rsidP="006108FB">
      <w:pPr>
        <w:jc w:val="both"/>
        <w:rPr>
          <w:rFonts w:ascii="Arial" w:hAnsi="Arial" w:cs="Arial"/>
        </w:rPr>
      </w:pPr>
    </w:p>
    <w:p w14:paraId="470E781D" w14:textId="77777777" w:rsidR="006108FB" w:rsidRDefault="006108FB" w:rsidP="006108FB">
      <w:pPr>
        <w:jc w:val="both"/>
        <w:rPr>
          <w:rFonts w:ascii="Arial" w:hAnsi="Arial" w:cs="Arial"/>
        </w:rPr>
      </w:pPr>
    </w:p>
    <w:p w14:paraId="1122CF2C" w14:textId="77777777" w:rsidR="006108FB" w:rsidRPr="00A63E93" w:rsidRDefault="00866879" w:rsidP="006108FB">
      <w:pPr>
        <w:jc w:val="both"/>
        <w:rPr>
          <w:rFonts w:ascii="Arial" w:hAnsi="Arial" w:cs="Arial"/>
        </w:rPr>
      </w:pPr>
      <w:r>
        <w:rPr>
          <w:rFonts w:ascii="Arial" w:hAnsi="Arial" w:cs="Arial"/>
        </w:rPr>
        <w:t>……………</w:t>
      </w:r>
      <w:r w:rsidR="006108FB">
        <w:rPr>
          <w:rFonts w:ascii="Arial" w:hAnsi="Arial" w:cs="Arial"/>
        </w:rPr>
        <w:t>, am ………………………</w:t>
      </w:r>
    </w:p>
    <w:p w14:paraId="7F728E44" w14:textId="77777777" w:rsidR="009F4D60" w:rsidRPr="006108FB" w:rsidRDefault="009F4D60" w:rsidP="006108FB"/>
    <w:sectPr w:rsidR="009F4D60" w:rsidRPr="006108FB">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2268" w:left="1418"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93C91" w14:textId="77777777" w:rsidR="000C55C6" w:rsidRDefault="000C55C6">
      <w:r>
        <w:separator/>
      </w:r>
    </w:p>
  </w:endnote>
  <w:endnote w:type="continuationSeparator" w:id="0">
    <w:p w14:paraId="21C8DAF0" w14:textId="77777777" w:rsidR="000C55C6" w:rsidRDefault="000C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8F9C" w14:textId="77777777" w:rsidR="00FA79FC" w:rsidRDefault="00FA79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99041" w14:textId="77777777" w:rsidR="009F4D60" w:rsidRDefault="009F4D60">
    <w:pPr>
      <w:pStyle w:val="Fuzeile"/>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8B22" w14:textId="77777777" w:rsidR="00FA79FC" w:rsidRDefault="00FA79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CB2BF" w14:textId="77777777" w:rsidR="000C55C6" w:rsidRDefault="000C55C6">
      <w:r>
        <w:separator/>
      </w:r>
    </w:p>
  </w:footnote>
  <w:footnote w:type="continuationSeparator" w:id="0">
    <w:p w14:paraId="39FCCF02" w14:textId="77777777" w:rsidR="000C55C6" w:rsidRDefault="000C5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75987" w14:textId="77777777" w:rsidR="00FA79FC" w:rsidRDefault="00FA79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1A49" w14:textId="77777777" w:rsidR="009F4D60" w:rsidRDefault="009F4D60">
    <w:pPr>
      <w:pStyle w:val="Kopfzeile"/>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D53E" w14:textId="77777777" w:rsidR="00676E44" w:rsidRDefault="00676E44"/>
  <w:p w14:paraId="4E8886DC" w14:textId="77777777" w:rsidR="00676E44" w:rsidRDefault="00676E4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4836"/>
    </w:tblGrid>
    <w:tr w:rsidR="00676E44" w14:paraId="4673A16B" w14:textId="77777777" w:rsidTr="00676E44">
      <w:tc>
        <w:tcPr>
          <w:tcW w:w="4225" w:type="dxa"/>
        </w:tcPr>
        <w:p w14:paraId="66AA8FDE" w14:textId="77777777" w:rsidR="00676E44" w:rsidRPr="00676E44" w:rsidRDefault="00676E44">
          <w:pPr>
            <w:widowControl/>
            <w:autoSpaceDE/>
            <w:autoSpaceDN/>
            <w:adjustRightInd/>
            <w:rPr>
              <w:rFonts w:ascii="Arial" w:hAnsi="Arial" w:cs="Arial"/>
              <w:sz w:val="28"/>
              <w:szCs w:val="28"/>
              <w:highlight w:val="yellow"/>
              <w:lang w:val="it-IT" w:eastAsia="de-DE"/>
            </w:rPr>
          </w:pPr>
        </w:p>
        <w:p w14:paraId="385E31B5" w14:textId="77777777" w:rsidR="00676E44" w:rsidRPr="00FA79FC" w:rsidRDefault="00FA79FC">
          <w:pPr>
            <w:widowControl/>
            <w:autoSpaceDE/>
            <w:autoSpaceDN/>
            <w:adjustRightInd/>
            <w:rPr>
              <w:rFonts w:ascii="Arial" w:hAnsi="Arial" w:cs="Arial"/>
              <w:sz w:val="40"/>
              <w:szCs w:val="40"/>
              <w:highlight w:val="yellow"/>
              <w:lang w:eastAsia="de-DE"/>
            </w:rPr>
          </w:pPr>
          <w:r w:rsidRPr="00FA79FC">
            <w:rPr>
              <w:rFonts w:ascii="Arial" w:hAnsi="Arial" w:cs="Arial"/>
              <w:sz w:val="40"/>
              <w:szCs w:val="40"/>
              <w:highlight w:val="yellow"/>
              <w:lang w:eastAsia="de-DE"/>
            </w:rPr>
            <w:t>Kanzleistempel</w:t>
          </w:r>
        </w:p>
        <w:p w14:paraId="10A5C27A" w14:textId="77777777" w:rsidR="00676E44" w:rsidRPr="00676E44" w:rsidRDefault="00676E44">
          <w:pPr>
            <w:widowControl/>
            <w:autoSpaceDE/>
            <w:autoSpaceDN/>
            <w:adjustRightInd/>
            <w:rPr>
              <w:rFonts w:ascii="Arial" w:hAnsi="Arial" w:cs="Arial"/>
              <w:sz w:val="28"/>
              <w:szCs w:val="28"/>
              <w:highlight w:val="yellow"/>
              <w:lang w:eastAsia="de-DE"/>
            </w:rPr>
          </w:pPr>
        </w:p>
        <w:p w14:paraId="42226E01" w14:textId="77777777" w:rsidR="00676E44" w:rsidRDefault="00676E44">
          <w:pPr>
            <w:widowControl/>
            <w:autoSpaceDE/>
            <w:autoSpaceDN/>
            <w:adjustRightInd/>
            <w:rPr>
              <w:rFonts w:ascii="Arial" w:hAnsi="Arial" w:cs="Arial"/>
              <w:lang w:val="it-IT" w:eastAsia="de-DE"/>
            </w:rPr>
          </w:pPr>
        </w:p>
      </w:tc>
      <w:tc>
        <w:tcPr>
          <w:tcW w:w="4836" w:type="dxa"/>
        </w:tcPr>
        <w:p w14:paraId="3DE2F23B" w14:textId="795C3B6C" w:rsidR="00676E44" w:rsidRDefault="00707756" w:rsidP="00FA79FC">
          <w:pPr>
            <w:widowControl/>
            <w:autoSpaceDE/>
            <w:autoSpaceDN/>
            <w:adjustRightInd/>
            <w:jc w:val="right"/>
            <w:rPr>
              <w:rFonts w:ascii="Arial" w:hAnsi="Arial" w:cs="Arial"/>
              <w:lang w:val="it-IT" w:eastAsia="de-DE"/>
            </w:rPr>
          </w:pPr>
          <w:r w:rsidRPr="00527B46">
            <w:rPr>
              <w:rFonts w:cs="Arial"/>
              <w:noProof/>
            </w:rPr>
            <w:drawing>
              <wp:anchor distT="0" distB="0" distL="114300" distR="114300" simplePos="0" relativeHeight="251659264" behindDoc="0" locked="0" layoutInCell="1" allowOverlap="1" wp14:anchorId="626096CB" wp14:editId="11BF2D41">
                <wp:simplePos x="0" y="0"/>
                <wp:positionH relativeFrom="column">
                  <wp:posOffset>890905</wp:posOffset>
                </wp:positionH>
                <wp:positionV relativeFrom="paragraph">
                  <wp:posOffset>94615</wp:posOffset>
                </wp:positionV>
                <wp:extent cx="2109205" cy="504967"/>
                <wp:effectExtent l="19050" t="0" r="5345" b="0"/>
                <wp:wrapNone/>
                <wp:docPr id="1" name="Bild 4" descr="logo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300"/>
                        <pic:cNvPicPr>
                          <a:picLocks noChangeAspect="1" noChangeArrowheads="1"/>
                        </pic:cNvPicPr>
                      </pic:nvPicPr>
                      <pic:blipFill>
                        <a:blip r:embed="rId1" cstate="print"/>
                        <a:srcRect/>
                        <a:stretch>
                          <a:fillRect/>
                        </a:stretch>
                      </pic:blipFill>
                      <pic:spPr bwMode="auto">
                        <a:xfrm>
                          <a:off x="0" y="0"/>
                          <a:ext cx="2109205" cy="504967"/>
                        </a:xfrm>
                        <a:prstGeom prst="rect">
                          <a:avLst/>
                        </a:prstGeom>
                        <a:noFill/>
                        <a:ln w="9525">
                          <a:noFill/>
                          <a:miter lim="800000"/>
                          <a:headEnd/>
                          <a:tailEnd/>
                        </a:ln>
                      </pic:spPr>
                    </pic:pic>
                  </a:graphicData>
                </a:graphic>
              </wp:anchor>
            </w:drawing>
          </w:r>
        </w:p>
      </w:tc>
    </w:tr>
  </w:tbl>
  <w:p w14:paraId="5D04537F" w14:textId="77777777" w:rsidR="009F4D60" w:rsidRDefault="009F4D60">
    <w:pPr>
      <w:widowControl/>
      <w:autoSpaceDE/>
      <w:autoSpaceDN/>
      <w:adjustRightInd/>
      <w:rPr>
        <w:rFonts w:ascii="Arial" w:hAnsi="Arial" w:cs="Arial"/>
        <w:lang w:val="it-IT" w:eastAsia="de-DE"/>
      </w:rPr>
    </w:pPr>
  </w:p>
  <w:p w14:paraId="0A040FDF" w14:textId="77777777" w:rsidR="009F4D60" w:rsidRDefault="009F4D60">
    <w:pPr>
      <w:widowControl/>
      <w:autoSpaceDE/>
      <w:autoSpaceDN/>
      <w:adjustRightInd/>
      <w:rPr>
        <w:rFonts w:ascii="Arial" w:hAnsi="Arial" w:cs="Arial"/>
        <w:lang w:val="it-IT" w:eastAsia="de-DE"/>
      </w:rPr>
    </w:pPr>
  </w:p>
  <w:p w14:paraId="58E1A498" w14:textId="77777777" w:rsidR="009F4D60" w:rsidRDefault="009F4D60">
    <w:pPr>
      <w:pStyle w:val="Kopfzeile"/>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98"/>
    <w:rsid w:val="00082FA1"/>
    <w:rsid w:val="000C55C6"/>
    <w:rsid w:val="000F081E"/>
    <w:rsid w:val="00262F39"/>
    <w:rsid w:val="004E3E57"/>
    <w:rsid w:val="006108FB"/>
    <w:rsid w:val="00676E44"/>
    <w:rsid w:val="00677D98"/>
    <w:rsid w:val="00707756"/>
    <w:rsid w:val="00866879"/>
    <w:rsid w:val="009F4D60"/>
    <w:rsid w:val="00BA3301"/>
    <w:rsid w:val="00DC16C8"/>
    <w:rsid w:val="00F400C7"/>
    <w:rsid w:val="00F51296"/>
    <w:rsid w:val="00FA79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779DB"/>
  <w15:chartTrackingRefBased/>
  <w15:docId w15:val="{5D013192-37AD-4D76-80B4-36C0BB63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4"/>
      <w:szCs w:val="24"/>
      <w:lang w:val="de-DE"/>
    </w:rPr>
  </w:style>
  <w:style w:type="paragraph" w:styleId="berschrift1">
    <w:name w:val="heading 1"/>
    <w:basedOn w:val="Standard"/>
    <w:link w:val="berschrift1Zchn"/>
    <w:uiPriority w:val="99"/>
    <w:qFormat/>
    <w:pPr>
      <w:keepNext/>
      <w:keepLines/>
      <w:pageBreakBefore/>
      <w:spacing w:before="480" w:after="240" w:line="280" w:lineRule="auto"/>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uto"/>
      <w:outlineLvl w:val="2"/>
    </w:pPr>
    <w:rPr>
      <w:sz w:val="26"/>
      <w:szCs w:val="26"/>
    </w:rPr>
  </w:style>
  <w:style w:type="paragraph" w:styleId="berschrift4">
    <w:name w:val="heading 4"/>
    <w:basedOn w:val="berschrift3"/>
    <w:next w:val="Standard"/>
    <w:link w:val="berschrift4Zchn"/>
    <w:uiPriority w:val="99"/>
    <w:qFormat/>
    <w:pPr>
      <w:outlineLvl w:val="3"/>
    </w:pPr>
    <w:rPr>
      <w:sz w:val="24"/>
      <w:szCs w:val="24"/>
    </w:rPr>
  </w:style>
  <w:style w:type="paragraph" w:styleId="berschrift5">
    <w:name w:val="heading 5"/>
    <w:basedOn w:val="Standard"/>
    <w:next w:val="Standardeinzug"/>
    <w:link w:val="berschrift5Zchn"/>
    <w:uiPriority w:val="99"/>
    <w:qFormat/>
    <w:pPr>
      <w:ind w:left="708"/>
      <w:outlineLvl w:val="4"/>
    </w:pPr>
    <w:rPr>
      <w:rFonts w:ascii="Courier" w:hAnsi="Courier" w:cs="Courier"/>
      <w:b/>
      <w:bCs/>
      <w:sz w:val="20"/>
      <w:szCs w:val="20"/>
    </w:rPr>
  </w:style>
  <w:style w:type="paragraph" w:styleId="berschrift6">
    <w:name w:val="heading 6"/>
    <w:basedOn w:val="Standard"/>
    <w:next w:val="Standardeinzug"/>
    <w:link w:val="berschrift6Zchn"/>
    <w:uiPriority w:val="99"/>
    <w:qFormat/>
    <w:pPr>
      <w:ind w:left="708"/>
      <w:outlineLvl w:val="5"/>
    </w:pPr>
    <w:rPr>
      <w:rFonts w:ascii="Courier" w:hAnsi="Courier" w:cs="Courier"/>
      <w:sz w:val="20"/>
      <w:szCs w:val="20"/>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sz w:val="20"/>
      <w:szCs w:val="20"/>
    </w:rPr>
  </w:style>
  <w:style w:type="paragraph" w:styleId="berschrift8">
    <w:name w:val="heading 8"/>
    <w:basedOn w:val="Standard"/>
    <w:next w:val="Standardeinzug"/>
    <w:link w:val="berschrift8Zchn"/>
    <w:uiPriority w:val="99"/>
    <w:qFormat/>
    <w:pPr>
      <w:ind w:left="708"/>
      <w:outlineLvl w:val="7"/>
    </w:pPr>
    <w:rPr>
      <w:rFonts w:ascii="Courier" w:hAnsi="Courier" w:cs="Courier"/>
      <w:i/>
      <w:iCs/>
      <w:sz w:val="20"/>
      <w:szCs w:val="20"/>
    </w:rPr>
  </w:style>
  <w:style w:type="paragraph" w:styleId="berschrift9">
    <w:name w:val="heading 9"/>
    <w:basedOn w:val="Standard"/>
    <w:next w:val="Standardeinzug"/>
    <w:link w:val="berschrift9Zchn"/>
    <w:uiPriority w:val="99"/>
    <w:qFormat/>
    <w:pPr>
      <w:ind w:left="708"/>
      <w:outlineLvl w:val="8"/>
    </w:pPr>
    <w:rPr>
      <w:rFonts w:ascii="Courier" w:hAnsi="Courier" w:cs="Courier"/>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lang w:eastAsia="de-AT"/>
    </w:rPr>
  </w:style>
  <w:style w:type="character" w:customStyle="1" w:styleId="berschrift2Zchn">
    <w:name w:val="Überschrift 2 Zchn"/>
    <w:basedOn w:val="Absatz-Standardschriftart"/>
    <w:link w:val="berschrift2"/>
    <w:uiPriority w:val="9"/>
    <w:semiHidden/>
    <w:rPr>
      <w:rFonts w:ascii="Cambria" w:eastAsia="Times New Roman" w:hAnsi="Cambria" w:cs="Times New Roman"/>
      <w:b/>
      <w:bCs/>
      <w:i/>
      <w:iCs/>
      <w:sz w:val="28"/>
      <w:szCs w:val="28"/>
      <w:lang w:eastAsia="de-AT"/>
    </w:rPr>
  </w:style>
  <w:style w:type="character" w:customStyle="1" w:styleId="berschrift3Zchn">
    <w:name w:val="Überschrift 3 Zchn"/>
    <w:basedOn w:val="Absatz-Standardschriftart"/>
    <w:link w:val="berschrift3"/>
    <w:uiPriority w:val="9"/>
    <w:semiHidden/>
    <w:rPr>
      <w:rFonts w:ascii="Cambria" w:eastAsia="Times New Roman" w:hAnsi="Cambria" w:cs="Times New Roman"/>
      <w:b/>
      <w:bCs/>
      <w:sz w:val="26"/>
      <w:szCs w:val="26"/>
      <w:lang w:eastAsia="de-AT"/>
    </w:rPr>
  </w:style>
  <w:style w:type="character" w:customStyle="1" w:styleId="berschrift4Zchn">
    <w:name w:val="Überschrift 4 Zchn"/>
    <w:basedOn w:val="Absatz-Standardschriftart"/>
    <w:link w:val="berschrift4"/>
    <w:uiPriority w:val="9"/>
    <w:semiHidden/>
    <w:rPr>
      <w:rFonts w:ascii="Calibri" w:eastAsia="Times New Roman" w:hAnsi="Calibri" w:cs="Times New Roman"/>
      <w:b/>
      <w:bCs/>
      <w:sz w:val="28"/>
      <w:szCs w:val="28"/>
      <w:lang w:eastAsia="de-AT"/>
    </w:rPr>
  </w:style>
  <w:style w:type="character" w:customStyle="1" w:styleId="berschrift5Zchn">
    <w:name w:val="Überschrift 5 Zchn"/>
    <w:basedOn w:val="Absatz-Standardschriftart"/>
    <w:link w:val="berschrift5"/>
    <w:uiPriority w:val="9"/>
    <w:semiHidden/>
    <w:rPr>
      <w:rFonts w:ascii="Calibri" w:eastAsia="Times New Roman" w:hAnsi="Calibri" w:cs="Times New Roman"/>
      <w:b/>
      <w:bCs/>
      <w:i/>
      <w:iCs/>
      <w:sz w:val="26"/>
      <w:szCs w:val="26"/>
      <w:lang w:eastAsia="de-AT"/>
    </w:rPr>
  </w:style>
  <w:style w:type="character" w:customStyle="1" w:styleId="berschrift6Zchn">
    <w:name w:val="Überschrift 6 Zchn"/>
    <w:basedOn w:val="Absatz-Standardschriftart"/>
    <w:link w:val="berschrift6"/>
    <w:uiPriority w:val="9"/>
    <w:semiHidden/>
    <w:rPr>
      <w:rFonts w:ascii="Calibri" w:eastAsia="Times New Roman" w:hAnsi="Calibri" w:cs="Times New Roman"/>
      <w:b/>
      <w:bCs/>
      <w:lang w:eastAsia="de-AT"/>
    </w:rPr>
  </w:style>
  <w:style w:type="character" w:customStyle="1" w:styleId="berschrift7Zchn">
    <w:name w:val="Überschrift 7 Zchn"/>
    <w:basedOn w:val="Absatz-Standardschriftart"/>
    <w:link w:val="berschrift7"/>
    <w:uiPriority w:val="9"/>
    <w:semiHidden/>
    <w:rPr>
      <w:rFonts w:ascii="Calibri" w:eastAsia="Times New Roman" w:hAnsi="Calibri" w:cs="Times New Roman"/>
      <w:sz w:val="24"/>
      <w:szCs w:val="24"/>
      <w:lang w:eastAsia="de-AT"/>
    </w:rPr>
  </w:style>
  <w:style w:type="character" w:customStyle="1" w:styleId="berschrift8Zchn">
    <w:name w:val="Überschrift 8 Zchn"/>
    <w:basedOn w:val="Absatz-Standardschriftart"/>
    <w:link w:val="berschrift8"/>
    <w:uiPriority w:val="9"/>
    <w:semiHidden/>
    <w:rPr>
      <w:rFonts w:ascii="Calibri" w:eastAsia="Times New Roman" w:hAnsi="Calibri" w:cs="Times New Roman"/>
      <w:i/>
      <w:iCs/>
      <w:sz w:val="24"/>
      <w:szCs w:val="24"/>
      <w:lang w:eastAsia="de-AT"/>
    </w:rPr>
  </w:style>
  <w:style w:type="character" w:customStyle="1" w:styleId="berschrift9Zchn">
    <w:name w:val="Überschrift 9 Zchn"/>
    <w:basedOn w:val="Absatz-Standardschriftart"/>
    <w:link w:val="berschrift9"/>
    <w:uiPriority w:val="9"/>
    <w:semiHidden/>
    <w:rPr>
      <w:rFonts w:ascii="Cambria" w:eastAsia="Times New Roman" w:hAnsi="Cambria" w:cs="Times New Roman"/>
      <w:lang w:eastAsia="de-AT"/>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semiHidden/>
    <w:rPr>
      <w:sz w:val="24"/>
      <w:szCs w:val="24"/>
      <w:lang w:eastAsia="de-AT"/>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semiHidden/>
    <w:rPr>
      <w:sz w:val="24"/>
      <w:szCs w:val="24"/>
      <w:lang w:eastAsia="de-AT"/>
    </w:rPr>
  </w:style>
  <w:style w:type="paragraph" w:styleId="Funotentext">
    <w:name w:val="footnote text"/>
    <w:basedOn w:val="Standard"/>
    <w:link w:val="FunotentextZchn"/>
    <w:uiPriority w:val="99"/>
    <w:semiHidden/>
  </w:style>
  <w:style w:type="character" w:customStyle="1" w:styleId="FunotentextZchn">
    <w:name w:val="Fußnotentext Zchn"/>
    <w:basedOn w:val="Absatz-Standardschriftart"/>
    <w:link w:val="Funotentext"/>
    <w:uiPriority w:val="99"/>
    <w:semiHidden/>
    <w:rPr>
      <w:sz w:val="20"/>
      <w:szCs w:val="20"/>
      <w:lang w:eastAsia="de-AT"/>
    </w:rPr>
  </w:style>
  <w:style w:type="character" w:styleId="Funotenzeichen">
    <w:name w:val="footnote reference"/>
    <w:basedOn w:val="Absatz-Standardschriftart"/>
    <w:uiPriority w:val="99"/>
    <w:semiHidden/>
    <w:rPr>
      <w:position w:val="6"/>
      <w:sz w:val="16"/>
      <w:szCs w:val="16"/>
    </w:rPr>
  </w:style>
  <w:style w:type="paragraph" w:styleId="Standardeinzug">
    <w:name w:val="Normal Indent"/>
    <w:basedOn w:val="Standard"/>
    <w:uiPriority w:val="99"/>
    <w:pPr>
      <w:ind w:left="708"/>
    </w:pPr>
  </w:style>
  <w:style w:type="paragraph" w:styleId="Endnotentext">
    <w:name w:val="endnote text"/>
    <w:basedOn w:val="Standard"/>
    <w:link w:val="EndnotentextZchn"/>
    <w:uiPriority w:val="99"/>
    <w:semiHidden/>
  </w:style>
  <w:style w:type="character" w:customStyle="1" w:styleId="EndnotentextZchn">
    <w:name w:val="Endnotentext Zchn"/>
    <w:basedOn w:val="Absatz-Standardschriftart"/>
    <w:link w:val="Endnotentext"/>
    <w:uiPriority w:val="99"/>
    <w:semiHidden/>
    <w:rPr>
      <w:sz w:val="20"/>
      <w:szCs w:val="20"/>
      <w:lang w:eastAsia="de-AT"/>
    </w:rPr>
  </w:style>
  <w:style w:type="paragraph" w:styleId="Liste">
    <w:name w:val="List"/>
    <w:basedOn w:val="Standard"/>
    <w:uiPriority w:val="99"/>
    <w:rPr>
      <w:sz w:val="20"/>
      <w:szCs w:val="20"/>
    </w:rPr>
  </w:style>
  <w:style w:type="paragraph" w:customStyle="1" w:styleId="Feld">
    <w:name w:val="Feld"/>
    <w:basedOn w:val="Standard"/>
    <w:uiPriority w:val="99"/>
    <w:pPr>
      <w:keepNext/>
      <w:keepLines/>
      <w:spacing w:after="120"/>
      <w:jc w:val="both"/>
    </w:pPr>
    <w:rPr>
      <w:rFonts w:ascii="Arial" w:hAnsi="Arial" w:cs="Arial"/>
      <w:b/>
      <w:bCs/>
      <w:sz w:val="18"/>
      <w:szCs w:val="18"/>
    </w:rPr>
  </w:style>
  <w:style w:type="paragraph" w:styleId="Verzeichnis1">
    <w:name w:val="toc 1"/>
    <w:basedOn w:val="Standard"/>
    <w:next w:val="Standard"/>
    <w:autoRedefine/>
    <w:uiPriority w:val="99"/>
    <w:semiHidden/>
    <w:pPr>
      <w:tabs>
        <w:tab w:val="right" w:pos="9071"/>
      </w:tabs>
    </w:pPr>
    <w:rPr>
      <w:b/>
      <w:bCs/>
    </w:rPr>
  </w:style>
  <w:style w:type="paragraph" w:styleId="Verzeichnis2">
    <w:name w:val="toc 2"/>
    <w:basedOn w:val="Verzeichnis1"/>
    <w:next w:val="Standard"/>
    <w:autoRedefine/>
    <w:uiPriority w:val="99"/>
    <w:semiHidden/>
    <w:pPr>
      <w:ind w:left="567"/>
    </w:pPr>
    <w:rPr>
      <w:b w:val="0"/>
      <w:bCs w:val="0"/>
    </w:rPr>
  </w:style>
  <w:style w:type="paragraph" w:styleId="Sprechblasentext">
    <w:name w:val="Balloon Text"/>
    <w:basedOn w:val="Standard"/>
    <w:link w:val="SprechblasentextZchn"/>
    <w:uiPriority w:val="99"/>
    <w:semiHidden/>
    <w:unhideWhenUsed/>
    <w:rsid w:val="00DC16C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16C8"/>
    <w:rPr>
      <w:rFonts w:ascii="Tahoma" w:hAnsi="Tahoma" w:cs="Tahoma"/>
      <w:sz w:val="16"/>
      <w:szCs w:val="16"/>
      <w:lang w:eastAsia="de-AT"/>
    </w:rPr>
  </w:style>
  <w:style w:type="table" w:styleId="Tabellenraster">
    <w:name w:val="Table Grid"/>
    <w:basedOn w:val="NormaleTabelle"/>
    <w:uiPriority w:val="59"/>
    <w:rsid w:val="00676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Mag. Jelly Alexander Rechtsanwalt</vt:lpstr>
    </vt:vector>
  </TitlesOfParts>
  <Company>JELLY</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 Jelly Alexander Rechtsanwalt</dc:title>
  <dc:subject>RA/Sonstiges3</dc:subject>
  <dc:creator>CR</dc:creator>
  <cp:keywords>J/CR</cp:keywords>
  <dc:description/>
  <cp:lastModifiedBy>Bernhard Hruschka Bakk. (ÖRAK)</cp:lastModifiedBy>
  <cp:revision>2</cp:revision>
  <cp:lastPrinted>2020-03-18T11:14:00Z</cp:lastPrinted>
  <dcterms:created xsi:type="dcterms:W3CDTF">2020-03-23T17:08:00Z</dcterms:created>
  <dcterms:modified xsi:type="dcterms:W3CDTF">2020-03-23T17:08:00Z</dcterms:modified>
</cp:coreProperties>
</file>